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南银理财珠联璧合鑫逸稳一年92期封闭式公募人民币理财产品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南银理财珠联璧合鑫逸稳一年92期封闭式公募人民币理财产品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Z7003222000090（投资者可依据该编码在中国理财网www.chinawealth.com.cn查询理财产品相关信息）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2022年12月28日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1,085,140,145.00份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Y30092</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70,867,740.59</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1.0116</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1.0116</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Y31092</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28,969,382.83</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1.0119</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1.0119</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Y32092</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998,742,723.82</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1.0124</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1.0124</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截至报告期末，本产品Y30092份额净值为1.0116元，Y31092份额净值为1.0119元，Y32092份额净值为1.0124元。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23880028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23兴川国资01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20.94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ZJQTT202301110001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外贸信托-鑫华优享1号证券投资集合资金信托计划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202,648,200.00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18.45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23880043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23宿迁裕丰02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17.30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152,606,826.13</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13.89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23880011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23大丰城建01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9.10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177321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20海连02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70,501,610.18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6.42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114572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23城南D1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4.55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197629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21沂投06</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30,063,555.26</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197213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21华阔03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29,964,016.16</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177687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21泗阳01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20,039,411.32</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1.82</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南通兴川国有资产运营有限公司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23兴川国资01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281</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宿迁裕丰产业投资发展管理集团有限公司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23宿迁裕丰02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286</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盐城市大丰区城市建设集团有限公司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23大丰城建01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279</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0120000000000998</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南银理财鑫逸稳一年92期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产品投资于关联方承销的证券交易金额520,000,000.00元。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产品投资关联方作为管理人的资产管理产品交易金额150,000,000.00元。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59.49</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